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0704" w14:textId="77777777" w:rsidR="00F43ECF" w:rsidRDefault="00F43ECF" w:rsidP="00F43ECF">
      <w:r>
        <w:t xml:space="preserve">A Vitae </w:t>
      </w:r>
      <w:proofErr w:type="spellStart"/>
      <w:r>
        <w:t>Professionals</w:t>
      </w:r>
      <w:proofErr w:type="spellEnd"/>
      <w:r>
        <w:t>® - empresa portuguesa líder em recrutamento internacional para profissionais de saúde - está à procura de Enfermeiros para os Estados Unidos da América.</w:t>
      </w:r>
    </w:p>
    <w:p w14:paraId="497EB467" w14:textId="1B33186C" w:rsidR="00F43ECF" w:rsidRDefault="00F43ECF" w:rsidP="00F43ECF">
      <w:r>
        <w:t xml:space="preserve"> </w:t>
      </w:r>
    </w:p>
    <w:p w14:paraId="1CDBB128" w14:textId="77777777" w:rsidR="00F43ECF" w:rsidRDefault="00F43ECF" w:rsidP="00F43ECF">
      <w:r>
        <w:t>Estamos de momento a recrutar enfermeiros/as para um grande empregador sediado nos EUA, com sólida experiência no recrutamento internacional de enfermeiros.</w:t>
      </w:r>
    </w:p>
    <w:p w14:paraId="332807ED" w14:textId="3BD3F519" w:rsidR="00F43ECF" w:rsidRDefault="00F43ECF" w:rsidP="00F43ECF"/>
    <w:p w14:paraId="5EB2A887" w14:textId="77777777" w:rsidR="00F43ECF" w:rsidRPr="009615CF" w:rsidRDefault="00F43ECF" w:rsidP="00F43ECF">
      <w:pPr>
        <w:rPr>
          <w:b/>
          <w:bCs/>
        </w:rPr>
      </w:pPr>
      <w:r w:rsidRPr="009615CF">
        <w:rPr>
          <w:b/>
          <w:bCs/>
        </w:rPr>
        <w:t>REQUISITOS:</w:t>
      </w:r>
    </w:p>
    <w:p w14:paraId="5115F732" w14:textId="7324D1B1" w:rsidR="00F43ECF" w:rsidRDefault="00F43ECF" w:rsidP="00F43ECF">
      <w:pPr>
        <w:pStyle w:val="PargrafodaLista"/>
        <w:numPr>
          <w:ilvl w:val="0"/>
          <w:numId w:val="1"/>
        </w:numPr>
      </w:pPr>
      <w:r>
        <w:t xml:space="preserve">Enfermeiros registados </w:t>
      </w:r>
      <w:r w:rsidR="007A5399">
        <w:t xml:space="preserve">numa ordem profissional </w:t>
      </w:r>
      <w:r>
        <w:t>(transcrição exigida a menos que tenha NCLEX) com mais de 1+ anos de experiência atual e consistente em enfermagem de cuidados agudos numa especialidade e instalação aceitável;</w:t>
      </w:r>
    </w:p>
    <w:p w14:paraId="247C181C" w14:textId="65A1131A" w:rsidR="00F43ECF" w:rsidRDefault="00F43ECF" w:rsidP="00F43ECF">
      <w:pPr>
        <w:pStyle w:val="PargrafodaLista"/>
        <w:numPr>
          <w:ilvl w:val="0"/>
          <w:numId w:val="1"/>
        </w:numPr>
      </w:pPr>
      <w:r>
        <w:t>As instalações adequadas incluem hospitais terciários e de grande nível secundário com não menos de 80 camas de dimensão;</w:t>
      </w:r>
    </w:p>
    <w:p w14:paraId="2130AFA8" w14:textId="10E35A0D" w:rsidR="00F43ECF" w:rsidRDefault="00F43ECF" w:rsidP="00F43ECF">
      <w:pPr>
        <w:pStyle w:val="PargrafodaLista"/>
        <w:numPr>
          <w:ilvl w:val="0"/>
          <w:numId w:val="1"/>
        </w:numPr>
      </w:pPr>
      <w:r>
        <w:t xml:space="preserve">Apenas enfermeiros que trabalham em regime de </w:t>
      </w:r>
      <w:r w:rsidR="007A5399">
        <w:t>contexto hospital</w:t>
      </w:r>
      <w:r>
        <w:t>;</w:t>
      </w:r>
    </w:p>
    <w:p w14:paraId="2891F3C5" w14:textId="3651DEB2" w:rsidR="00F43ECF" w:rsidRDefault="00F43ECF" w:rsidP="00F43ECF">
      <w:pPr>
        <w:pStyle w:val="PargrafodaLista"/>
        <w:numPr>
          <w:ilvl w:val="0"/>
          <w:numId w:val="1"/>
        </w:numPr>
      </w:pPr>
      <w:r>
        <w:t xml:space="preserve">É necessária uma experiência de trabalho contínua durante o </w:t>
      </w:r>
      <w:r w:rsidR="007A5399">
        <w:t>de recrutamento</w:t>
      </w:r>
      <w:r>
        <w:t>;</w:t>
      </w:r>
    </w:p>
    <w:p w14:paraId="2AEA5D58" w14:textId="11F30022" w:rsidR="00F43ECF" w:rsidRDefault="00F43ECF" w:rsidP="00F43ECF">
      <w:pPr>
        <w:pStyle w:val="PargrafodaLista"/>
        <w:numPr>
          <w:ilvl w:val="0"/>
          <w:numId w:val="1"/>
        </w:numPr>
      </w:pPr>
      <w:r>
        <w:t>A preferência é para enfermeiros que tenham passado no NCLEX ou IELTS/TOEFL;</w:t>
      </w:r>
    </w:p>
    <w:p w14:paraId="69FFB643" w14:textId="5D2F28FC" w:rsidR="00F43ECF" w:rsidRDefault="00F43ECF" w:rsidP="00F43ECF">
      <w:pPr>
        <w:pStyle w:val="PargrafodaLista"/>
        <w:numPr>
          <w:ilvl w:val="0"/>
          <w:numId w:val="1"/>
        </w:numPr>
      </w:pPr>
      <w:r>
        <w:t xml:space="preserve">Para os </w:t>
      </w:r>
      <w:r w:rsidR="007A5399">
        <w:t>enfermeiros</w:t>
      </w:r>
      <w:r>
        <w:t xml:space="preserve"> sem NCLEX, se lhes for oferecido um posto de trabalho, é obrigatório a submissão a um </w:t>
      </w:r>
      <w:r w:rsidR="007A5399">
        <w:t>curso de preparação para</w:t>
      </w:r>
      <w:r>
        <w:t xml:space="preserve"> NCLEX.</w:t>
      </w:r>
    </w:p>
    <w:p w14:paraId="224D90C8" w14:textId="0BB657EC" w:rsidR="00F43ECF" w:rsidRDefault="00F43ECF" w:rsidP="00F43ECF"/>
    <w:p w14:paraId="6D57A6E3" w14:textId="18534534" w:rsidR="00F43ECF" w:rsidRPr="00F43ECF" w:rsidRDefault="00F43ECF" w:rsidP="00F43ECF">
      <w:pPr>
        <w:rPr>
          <w:b/>
          <w:bCs/>
        </w:rPr>
      </w:pPr>
      <w:r w:rsidRPr="00F43ECF">
        <w:rPr>
          <w:b/>
          <w:bCs/>
        </w:rPr>
        <w:t>OFERTA:</w:t>
      </w:r>
    </w:p>
    <w:p w14:paraId="627A5561" w14:textId="39FC1B04" w:rsidR="00F43ECF" w:rsidRDefault="00F43ECF" w:rsidP="00F43ECF">
      <w:pPr>
        <w:pStyle w:val="PargrafodaLista"/>
        <w:numPr>
          <w:ilvl w:val="0"/>
          <w:numId w:val="2"/>
        </w:numPr>
      </w:pPr>
      <w:r>
        <w:t>Salário: um mínimo de $26,00 por hora (aproximadamente um mínimo de $50.000-$55.000) - dependendo do local;</w:t>
      </w:r>
    </w:p>
    <w:p w14:paraId="179E6A19" w14:textId="1D7DB89B" w:rsidR="00F43ECF" w:rsidRDefault="00F43ECF" w:rsidP="00F43ECF">
      <w:pPr>
        <w:pStyle w:val="PargrafodaLista"/>
        <w:numPr>
          <w:ilvl w:val="0"/>
          <w:numId w:val="2"/>
        </w:numPr>
      </w:pPr>
      <w:r>
        <w:t>36-40 horas de trabalho por semana;</w:t>
      </w:r>
    </w:p>
    <w:p w14:paraId="774EBC3F" w14:textId="38D7DDE8" w:rsidR="00F43ECF" w:rsidRDefault="00F43ECF" w:rsidP="00F43ECF">
      <w:pPr>
        <w:pStyle w:val="PargrafodaLista"/>
        <w:numPr>
          <w:ilvl w:val="0"/>
          <w:numId w:val="2"/>
        </w:numPr>
      </w:pPr>
      <w:r>
        <w:t xml:space="preserve">Um programa NCLEX gratuito: consiste em </w:t>
      </w:r>
      <w:proofErr w:type="spellStart"/>
      <w:r>
        <w:t>Webinars</w:t>
      </w:r>
      <w:proofErr w:type="spellEnd"/>
      <w:r>
        <w:t xml:space="preserve">, conferências ao vivo, sessões de apoio um a um, testes, etc. </w:t>
      </w:r>
      <w:r w:rsidR="007A5399">
        <w:t>É completamente</w:t>
      </w:r>
      <w:r>
        <w:t xml:space="preserve"> gratuito para a enfermeira;</w:t>
      </w:r>
    </w:p>
    <w:p w14:paraId="2298B7EC" w14:textId="6AE016C0" w:rsidR="00F43ECF" w:rsidRDefault="00F43ECF" w:rsidP="00F43ECF">
      <w:pPr>
        <w:pStyle w:val="PargrafodaLista"/>
        <w:numPr>
          <w:ilvl w:val="0"/>
          <w:numId w:val="2"/>
        </w:numPr>
      </w:pPr>
      <w:r>
        <w:t>Apoio com todos os custos relativos ao NCLEX;</w:t>
      </w:r>
    </w:p>
    <w:p w14:paraId="2FF7BC22" w14:textId="2FFD4442" w:rsidR="00F43ECF" w:rsidRDefault="007A5399" w:rsidP="00F43ECF">
      <w:pPr>
        <w:pStyle w:val="PargrafodaLista"/>
        <w:numPr>
          <w:ilvl w:val="0"/>
          <w:numId w:val="2"/>
        </w:numPr>
      </w:pPr>
      <w:r>
        <w:t xml:space="preserve">Oferta de programa de </w:t>
      </w:r>
      <w:r w:rsidR="00F43ECF">
        <w:t xml:space="preserve">6 semanas </w:t>
      </w:r>
      <w:r>
        <w:t>de integração Cultural</w:t>
      </w:r>
      <w:r w:rsidR="00F43ECF">
        <w:t xml:space="preserve"> e Clínica;</w:t>
      </w:r>
    </w:p>
    <w:p w14:paraId="66B9836B" w14:textId="4B16423B" w:rsidR="00F43ECF" w:rsidRDefault="00F43ECF" w:rsidP="00F43ECF">
      <w:pPr>
        <w:pStyle w:val="PargrafodaLista"/>
        <w:numPr>
          <w:ilvl w:val="0"/>
          <w:numId w:val="2"/>
        </w:numPr>
      </w:pPr>
      <w:r>
        <w:t>Apoio com a deslocalização;</w:t>
      </w:r>
    </w:p>
    <w:p w14:paraId="1B87EAA6" w14:textId="579BB307" w:rsidR="00F43ECF" w:rsidRDefault="007A5399" w:rsidP="00F43ECF">
      <w:pPr>
        <w:pStyle w:val="PargrafodaLista"/>
        <w:numPr>
          <w:ilvl w:val="0"/>
          <w:numId w:val="2"/>
        </w:numPr>
      </w:pPr>
      <w:r>
        <w:lastRenderedPageBreak/>
        <w:t>Férias</w:t>
      </w:r>
      <w:r w:rsidR="00F43ECF">
        <w:t xml:space="preserve"> de duas semanas no primeiro ano de trabalho (pode ser mais elevado nos próximos anos);</w:t>
      </w:r>
    </w:p>
    <w:p w14:paraId="1ABF416E" w14:textId="215BB466" w:rsidR="00F43ECF" w:rsidRDefault="00F43ECF" w:rsidP="00F43ECF">
      <w:pPr>
        <w:pStyle w:val="PargrafodaLista"/>
        <w:numPr>
          <w:ilvl w:val="0"/>
          <w:numId w:val="2"/>
        </w:numPr>
      </w:pPr>
      <w:r>
        <w:t xml:space="preserve">Seguro de saúde e de vida gratuito para </w:t>
      </w:r>
      <w:r w:rsidR="007A5399">
        <w:t>os enfermeiros</w:t>
      </w:r>
      <w:r>
        <w:t>.</w:t>
      </w:r>
    </w:p>
    <w:p w14:paraId="363DD37B" w14:textId="69D75D59" w:rsidR="00F43ECF" w:rsidRDefault="00F43ECF" w:rsidP="00F43ECF"/>
    <w:p w14:paraId="589C636C" w14:textId="77777777" w:rsidR="00F43ECF" w:rsidRDefault="00F43ECF" w:rsidP="00F43ECF">
      <w:r>
        <w:t xml:space="preserve">Envie-nos o seu CV! </w:t>
      </w:r>
      <w:hyperlink r:id="rId5" w:history="1">
        <w:r w:rsidRPr="004F6515">
          <w:rPr>
            <w:rStyle w:val="Hiperligao"/>
          </w:rPr>
          <w:t>info@vitaeprofessionals.com</w:t>
        </w:r>
      </w:hyperlink>
    </w:p>
    <w:p w14:paraId="029F1E59" w14:textId="77777777" w:rsidR="00F43ECF" w:rsidRDefault="00F43ECF" w:rsidP="00F43ECF"/>
    <w:p w14:paraId="2D5BF654" w14:textId="77777777" w:rsidR="00F43ECF" w:rsidRPr="00F46A9A" w:rsidRDefault="00F43ECF" w:rsidP="00F43ECF">
      <w:pPr>
        <w:rPr>
          <w:b/>
          <w:bCs/>
        </w:rPr>
      </w:pPr>
      <w:bookmarkStart w:id="0" w:name="_Hlk62731220"/>
      <w:r w:rsidRPr="00F46A9A">
        <w:rPr>
          <w:b/>
          <w:bCs/>
        </w:rPr>
        <w:t>Conheça todas as nossas oportunidades de emprego para Enfermeiros aqui:</w:t>
      </w:r>
    </w:p>
    <w:p w14:paraId="3C05BE9F" w14:textId="77777777" w:rsidR="00F43ECF" w:rsidRPr="00F46A9A" w:rsidRDefault="007A5399" w:rsidP="00F43ECF">
      <w:pPr>
        <w:rPr>
          <w:b/>
          <w:bCs/>
        </w:rPr>
      </w:pPr>
      <w:hyperlink r:id="rId6" w:history="1">
        <w:r w:rsidR="00F43ECF" w:rsidRPr="00F46A9A">
          <w:rPr>
            <w:rStyle w:val="Hiperligao"/>
            <w:b/>
            <w:bCs/>
          </w:rPr>
          <w:t>https://www.vitaeprofessionals.com/pt/ofertas</w:t>
        </w:r>
      </w:hyperlink>
      <w:bookmarkEnd w:id="0"/>
    </w:p>
    <w:p w14:paraId="06251B7E" w14:textId="77777777" w:rsidR="00F43ECF" w:rsidRDefault="00F43ECF" w:rsidP="00F43ECF"/>
    <w:p w14:paraId="0E1F31F5" w14:textId="78E49AA0" w:rsidR="00F43ECF" w:rsidRDefault="00F43ECF" w:rsidP="00F43ECF"/>
    <w:sectPr w:rsidR="00F43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A0C41"/>
    <w:multiLevelType w:val="hybridMultilevel"/>
    <w:tmpl w:val="901AB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0C2F"/>
    <w:multiLevelType w:val="hybridMultilevel"/>
    <w:tmpl w:val="0DE09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F"/>
    <w:rsid w:val="001F3C79"/>
    <w:rsid w:val="007A5399"/>
    <w:rsid w:val="00AB03FE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7F1"/>
  <w15:chartTrackingRefBased/>
  <w15:docId w15:val="{D2722221-F798-468F-AD20-DFE6725D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FE"/>
    <w:pPr>
      <w:spacing w:line="360" w:lineRule="auto"/>
      <w:jc w:val="both"/>
    </w:pPr>
    <w:rPr>
      <w:rFonts w:ascii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EC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4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eprofessionals.com/pt/ofertas" TargetMode="External"/><Relationship Id="rId5" Type="http://schemas.openxmlformats.org/officeDocument/2006/relationships/hyperlink" Target="mailto:info@vitaeprofessio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Coelho Amaral</dc:creator>
  <cp:keywords/>
  <dc:description/>
  <cp:lastModifiedBy>Bárbara Coelho Amaral</cp:lastModifiedBy>
  <cp:revision>2</cp:revision>
  <dcterms:created xsi:type="dcterms:W3CDTF">2021-01-28T14:40:00Z</dcterms:created>
  <dcterms:modified xsi:type="dcterms:W3CDTF">2021-01-28T15:14:00Z</dcterms:modified>
</cp:coreProperties>
</file>